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F4B0" w14:textId="36D1256C" w:rsidR="00584C99" w:rsidRDefault="00520F44" w:rsidP="00584C99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C99">
        <w:rPr>
          <w:rFonts w:ascii="Times New Roman" w:hAnsi="Times New Roman" w:cs="Times New Roman"/>
          <w:b/>
          <w:bCs/>
          <w:sz w:val="24"/>
          <w:szCs w:val="24"/>
        </w:rPr>
        <w:t xml:space="preserve">Opis przedmiotu zamówienia </w:t>
      </w:r>
      <w:r w:rsidR="006727A0" w:rsidRPr="00584C99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584C99">
        <w:rPr>
          <w:rFonts w:ascii="Times New Roman" w:hAnsi="Times New Roman" w:cs="Times New Roman"/>
          <w:sz w:val="24"/>
          <w:szCs w:val="24"/>
        </w:rPr>
        <w:t xml:space="preserve"> </w:t>
      </w:r>
      <w:r w:rsidR="00584C99">
        <w:rPr>
          <w:rFonts w:ascii="Times New Roman" w:hAnsi="Times New Roman" w:cs="Times New Roman"/>
          <w:sz w:val="24"/>
          <w:szCs w:val="24"/>
        </w:rPr>
        <w:br/>
      </w:r>
      <w:r w:rsidR="00584C99" w:rsidRPr="00584C99">
        <w:rPr>
          <w:rFonts w:ascii="Times New Roman" w:hAnsi="Times New Roman" w:cs="Times New Roman"/>
          <w:sz w:val="24"/>
          <w:szCs w:val="24"/>
        </w:rPr>
        <w:t>„Zastąpienie autonomicznych układów klimatyzacji wraz z wpięciem ich do istniejącego systemu klimatyzacji w budynku PUW</w:t>
      </w:r>
      <w:r w:rsidR="00584C99">
        <w:rPr>
          <w:rFonts w:ascii="Times New Roman" w:hAnsi="Times New Roman" w:cs="Times New Roman"/>
          <w:sz w:val="24"/>
          <w:szCs w:val="24"/>
        </w:rPr>
        <w:t xml:space="preserve"> </w:t>
      </w:r>
      <w:r w:rsidR="00584C99" w:rsidRPr="00584C99">
        <w:rPr>
          <w:rFonts w:ascii="Times New Roman" w:hAnsi="Times New Roman" w:cs="Times New Roman"/>
          <w:sz w:val="24"/>
          <w:szCs w:val="24"/>
        </w:rPr>
        <w:t>w Rzeszowie przy ul. Grunwaldzkiej 15”.</w:t>
      </w:r>
    </w:p>
    <w:p w14:paraId="750C8F96" w14:textId="3F8B4C21" w:rsidR="00584C99" w:rsidRDefault="00094298" w:rsidP="00B50930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094298">
        <w:rPr>
          <w:rFonts w:ascii="Times New Roman" w:hAnsi="Times New Roman" w:cs="Times New Roman"/>
          <w:sz w:val="24"/>
          <w:szCs w:val="24"/>
        </w:rPr>
        <w:t>amówieni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0942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zostało podzielone na</w:t>
      </w:r>
      <w:r w:rsidRPr="00094298">
        <w:rPr>
          <w:rFonts w:ascii="Times New Roman" w:hAnsi="Times New Roman" w:cs="Times New Roman"/>
          <w:sz w:val="24"/>
          <w:szCs w:val="24"/>
        </w:rPr>
        <w:t xml:space="preserve"> zamówienie podstawowe oraz zamówienie uzupełniając</w:t>
      </w:r>
      <w:r>
        <w:rPr>
          <w:rFonts w:ascii="Times New Roman" w:hAnsi="Times New Roman" w:cs="Times New Roman"/>
          <w:sz w:val="24"/>
          <w:szCs w:val="24"/>
        </w:rPr>
        <w:t xml:space="preserve">e. </w:t>
      </w:r>
    </w:p>
    <w:p w14:paraId="049BFD8E" w14:textId="2298C523" w:rsidR="00094298" w:rsidRPr="00094298" w:rsidRDefault="00094298" w:rsidP="00B50930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Zakres przedmiotowego postępowania obejmuje jedynie zamówienie podstawowe.</w:t>
      </w:r>
    </w:p>
    <w:p w14:paraId="6F1DC3EE" w14:textId="68D7DE26" w:rsidR="006727A0" w:rsidRPr="006727A0" w:rsidRDefault="006727A0" w:rsidP="00647AAC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27A0">
        <w:rPr>
          <w:rFonts w:ascii="Times New Roman" w:hAnsi="Times New Roman" w:cs="Times New Roman"/>
          <w:b/>
          <w:bCs/>
          <w:sz w:val="24"/>
          <w:szCs w:val="24"/>
        </w:rPr>
        <w:t xml:space="preserve">Zakres zamówienia </w:t>
      </w:r>
      <w:r w:rsidR="00584C99">
        <w:rPr>
          <w:rFonts w:ascii="Times New Roman" w:hAnsi="Times New Roman" w:cs="Times New Roman"/>
          <w:b/>
          <w:bCs/>
          <w:sz w:val="24"/>
          <w:szCs w:val="24"/>
        </w:rPr>
        <w:t xml:space="preserve">podstawowego </w:t>
      </w:r>
      <w:r w:rsidRPr="006727A0">
        <w:rPr>
          <w:rFonts w:ascii="Times New Roman" w:hAnsi="Times New Roman" w:cs="Times New Roman"/>
          <w:b/>
          <w:bCs/>
          <w:sz w:val="24"/>
          <w:szCs w:val="24"/>
        </w:rPr>
        <w:t>obejmuje roboty budowlane:</w:t>
      </w:r>
    </w:p>
    <w:p w14:paraId="053566EE" w14:textId="42F9C65B" w:rsidR="00584C99" w:rsidRPr="00584C99" w:rsidRDefault="00584C99" w:rsidP="00584C99">
      <w:pPr>
        <w:numPr>
          <w:ilvl w:val="1"/>
          <w:numId w:val="6"/>
        </w:numPr>
        <w:suppressAutoHyphens/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4C99">
        <w:rPr>
          <w:rFonts w:ascii="Times New Roman" w:hAnsi="Times New Roman" w:cs="Times New Roman"/>
          <w:sz w:val="24"/>
          <w:szCs w:val="24"/>
        </w:rPr>
        <w:t>Demontaż istniejących jednostek wewnętrznych i zewnętrznych, rur instalacji freonowych oraz rur instalacji skroplin</w:t>
      </w:r>
      <w:r w:rsidR="007F1754">
        <w:rPr>
          <w:rFonts w:ascii="Times New Roman" w:hAnsi="Times New Roman" w:cs="Times New Roman"/>
          <w:sz w:val="24"/>
          <w:szCs w:val="24"/>
        </w:rPr>
        <w:t xml:space="preserve"> (z wyłączeniem robót w pomieszczeniu</w:t>
      </w:r>
      <w:r w:rsidR="007F1754">
        <w:rPr>
          <w:rFonts w:ascii="Times New Roman" w:hAnsi="Times New Roman" w:cs="Times New Roman"/>
          <w:sz w:val="24"/>
          <w:szCs w:val="24"/>
        </w:rPr>
        <w:br/>
        <w:t>nr 258A),</w:t>
      </w:r>
      <w:r w:rsidRPr="00584C9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CBA6557" w14:textId="1292EA57" w:rsidR="00584C99" w:rsidRPr="00584C99" w:rsidRDefault="007F1754" w:rsidP="00584C99">
      <w:pPr>
        <w:numPr>
          <w:ilvl w:val="1"/>
          <w:numId w:val="6"/>
        </w:numPr>
        <w:suppressAutoHyphens/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</w:t>
      </w:r>
      <w:r w:rsidR="00584C99" w:rsidRPr="00584C99">
        <w:rPr>
          <w:rFonts w:ascii="Times New Roman" w:hAnsi="Times New Roman" w:cs="Times New Roman"/>
          <w:sz w:val="24"/>
          <w:szCs w:val="24"/>
        </w:rPr>
        <w:t xml:space="preserve"> nowego układu obejmującego </w:t>
      </w:r>
      <w:r w:rsidR="00584C99">
        <w:rPr>
          <w:rFonts w:ascii="Times New Roman" w:hAnsi="Times New Roman" w:cs="Times New Roman"/>
          <w:sz w:val="24"/>
          <w:szCs w:val="24"/>
        </w:rPr>
        <w:t>3</w:t>
      </w:r>
      <w:r w:rsidR="00584C99" w:rsidRPr="00584C99">
        <w:rPr>
          <w:rFonts w:ascii="Times New Roman" w:hAnsi="Times New Roman" w:cs="Times New Roman"/>
          <w:sz w:val="24"/>
          <w:szCs w:val="24"/>
        </w:rPr>
        <w:t xml:space="preserve"> pomieszczenia w strefie Wojewody Podkarpackiego (</w:t>
      </w:r>
      <w:r w:rsidR="00584C99">
        <w:rPr>
          <w:rFonts w:ascii="Times New Roman" w:hAnsi="Times New Roman" w:cs="Times New Roman"/>
          <w:sz w:val="24"/>
          <w:szCs w:val="24"/>
        </w:rPr>
        <w:t>pom. nr 259, 260, 261</w:t>
      </w:r>
      <w:r w:rsidR="00584C99" w:rsidRPr="00584C99">
        <w:rPr>
          <w:rFonts w:ascii="Times New Roman" w:hAnsi="Times New Roman" w:cs="Times New Roman"/>
          <w:sz w:val="24"/>
          <w:szCs w:val="24"/>
        </w:rPr>
        <w:t>), z demontażem jednostki zewnętrznej na dachu budynku</w:t>
      </w:r>
      <w:r w:rsidR="00A61AF7">
        <w:rPr>
          <w:rFonts w:ascii="Times New Roman" w:hAnsi="Times New Roman" w:cs="Times New Roman"/>
          <w:sz w:val="24"/>
          <w:szCs w:val="24"/>
        </w:rPr>
        <w:t xml:space="preserve"> i montażem nowej jednostki</w:t>
      </w:r>
      <w:r w:rsidR="00D20D7C">
        <w:rPr>
          <w:rFonts w:ascii="Times New Roman" w:hAnsi="Times New Roman" w:cs="Times New Roman"/>
          <w:sz w:val="24"/>
          <w:szCs w:val="24"/>
        </w:rPr>
        <w:t xml:space="preserve"> zewnętrznej</w:t>
      </w:r>
      <w:r w:rsidR="00A61AF7">
        <w:rPr>
          <w:rFonts w:ascii="Times New Roman" w:hAnsi="Times New Roman" w:cs="Times New Roman"/>
          <w:sz w:val="24"/>
          <w:szCs w:val="24"/>
        </w:rPr>
        <w:t>,</w:t>
      </w:r>
    </w:p>
    <w:p w14:paraId="45CEB33D" w14:textId="77777777" w:rsidR="00584C99" w:rsidRPr="00584C99" w:rsidRDefault="00584C99" w:rsidP="00584C99">
      <w:pPr>
        <w:numPr>
          <w:ilvl w:val="1"/>
          <w:numId w:val="6"/>
        </w:numPr>
        <w:suppressAutoHyphens/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4C99">
        <w:rPr>
          <w:rFonts w:ascii="Times New Roman" w:hAnsi="Times New Roman" w:cs="Times New Roman"/>
          <w:sz w:val="24"/>
          <w:szCs w:val="24"/>
        </w:rPr>
        <w:t>Wpięcie nowej jednostki klimatyzacji w pokoju nr 234 do istniejącego w pobliżu układu wraz z demontażem istniejącej jednostki wewnętrznej z pomieszczenia oraz jednostki zewnętrznej z elewacji,</w:t>
      </w:r>
    </w:p>
    <w:p w14:paraId="25BF1616" w14:textId="117322AC" w:rsidR="00584C99" w:rsidRPr="00584C99" w:rsidRDefault="00584C99" w:rsidP="00584C99">
      <w:pPr>
        <w:numPr>
          <w:ilvl w:val="1"/>
          <w:numId w:val="6"/>
        </w:numPr>
        <w:suppressAutoHyphens/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4C99">
        <w:rPr>
          <w:rFonts w:ascii="Times New Roman" w:hAnsi="Times New Roman" w:cs="Times New Roman"/>
          <w:sz w:val="24"/>
          <w:szCs w:val="24"/>
        </w:rPr>
        <w:t xml:space="preserve">Wymiana jednostki </w:t>
      </w:r>
      <w:proofErr w:type="spellStart"/>
      <w:r w:rsidRPr="00584C99">
        <w:rPr>
          <w:rFonts w:ascii="Times New Roman" w:hAnsi="Times New Roman" w:cs="Times New Roman"/>
          <w:sz w:val="24"/>
          <w:szCs w:val="24"/>
        </w:rPr>
        <w:t>split</w:t>
      </w:r>
      <w:proofErr w:type="spellEnd"/>
      <w:r w:rsidRPr="00584C99">
        <w:rPr>
          <w:rFonts w:ascii="Times New Roman" w:hAnsi="Times New Roman" w:cs="Times New Roman"/>
          <w:sz w:val="24"/>
          <w:szCs w:val="24"/>
        </w:rPr>
        <w:t xml:space="preserve"> w pokoju nr 115 z demontażem jednostki wewnętrznej</w:t>
      </w:r>
      <w:r w:rsidR="002F4F8D">
        <w:rPr>
          <w:rFonts w:ascii="Times New Roman" w:hAnsi="Times New Roman" w:cs="Times New Roman"/>
          <w:sz w:val="24"/>
          <w:szCs w:val="24"/>
        </w:rPr>
        <w:br/>
      </w:r>
      <w:r w:rsidRPr="00584C99">
        <w:rPr>
          <w:rFonts w:ascii="Times New Roman" w:hAnsi="Times New Roman" w:cs="Times New Roman"/>
          <w:sz w:val="24"/>
          <w:szCs w:val="24"/>
        </w:rPr>
        <w:t>z pomieszczenia i zewnętrznej z elewacji, nową jednostką zewnętrzną na dachu,</w:t>
      </w:r>
    </w:p>
    <w:p w14:paraId="2EBF0530" w14:textId="77777777" w:rsidR="00584C99" w:rsidRDefault="00584C99" w:rsidP="00584C99">
      <w:pPr>
        <w:numPr>
          <w:ilvl w:val="1"/>
          <w:numId w:val="6"/>
        </w:numPr>
        <w:suppressAutoHyphens/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4C99">
        <w:rPr>
          <w:rFonts w:ascii="Times New Roman" w:hAnsi="Times New Roman" w:cs="Times New Roman"/>
          <w:sz w:val="24"/>
          <w:szCs w:val="24"/>
        </w:rPr>
        <w:t xml:space="preserve">Demontaż jednostki zewnętrznej z parapetu pokoju nr 304.  </w:t>
      </w:r>
    </w:p>
    <w:p w14:paraId="333E0CB4" w14:textId="1C7E88F4" w:rsidR="00A91A9C" w:rsidRDefault="00A91A9C" w:rsidP="00584C99">
      <w:pPr>
        <w:numPr>
          <w:ilvl w:val="1"/>
          <w:numId w:val="6"/>
        </w:numPr>
        <w:suppressAutoHyphens/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Podłączenie układów VRF (K-01 i K-03) do centralnego sterowania klimatyzacją</w:t>
      </w:r>
      <w:r w:rsidR="002F4F8D">
        <w:rPr>
          <w:rFonts w:ascii="Times New Roman" w:hAnsi="Times New Roman" w:cs="Times New Roman"/>
          <w:sz w:val="24"/>
          <w:szCs w:val="24"/>
        </w:rPr>
        <w:t>.</w:t>
      </w:r>
    </w:p>
    <w:p w14:paraId="3F79C0E4" w14:textId="77777777" w:rsidR="00584C99" w:rsidRDefault="00584C99" w:rsidP="00584C99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9249E5" w14:textId="77777777" w:rsidR="0020017D" w:rsidRDefault="00584C99" w:rsidP="00584C99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przewiduje w ramach zamówienia uzupełniającego zlecić w przyszłości wymianę jednostki klimatyzacji w pom. nr 258A wraz z demontażem jednostki zewnętrznej znajdującej się na elewacji budynku</w:t>
      </w:r>
      <w:r w:rsidR="0020017D">
        <w:rPr>
          <w:rFonts w:ascii="Times New Roman" w:hAnsi="Times New Roman" w:cs="Times New Roman"/>
          <w:sz w:val="24"/>
          <w:szCs w:val="24"/>
        </w:rPr>
        <w:t xml:space="preserve"> oraz wykonaniem niezbędnych instalacji do jednostki wewnętrznej.</w:t>
      </w:r>
    </w:p>
    <w:p w14:paraId="567FB0ED" w14:textId="1AB32A11" w:rsidR="00584C99" w:rsidRDefault="00584C99" w:rsidP="00584C99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61AF7">
        <w:rPr>
          <w:rFonts w:ascii="Times New Roman" w:hAnsi="Times New Roman" w:cs="Times New Roman"/>
          <w:sz w:val="24"/>
          <w:szCs w:val="24"/>
          <w:u w:val="single"/>
        </w:rPr>
        <w:t>W przedmiotowym postępowaniu nie należy wyceniać zakresu</w:t>
      </w:r>
      <w:r w:rsidR="0020017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1AF7">
        <w:rPr>
          <w:rFonts w:ascii="Times New Roman" w:hAnsi="Times New Roman" w:cs="Times New Roman"/>
          <w:sz w:val="24"/>
          <w:szCs w:val="24"/>
          <w:u w:val="single"/>
        </w:rPr>
        <w:t>z zamówienia uzupełniającego.</w:t>
      </w:r>
    </w:p>
    <w:p w14:paraId="70B9D9B3" w14:textId="77777777" w:rsidR="0020017D" w:rsidRDefault="0020017D" w:rsidP="00584C99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DBB0B4D" w14:textId="5C2C4653" w:rsidR="0020017D" w:rsidRPr="00584C99" w:rsidRDefault="0020017D" w:rsidP="00584C99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inline distT="0" distB="0" distL="0" distR="0" wp14:anchorId="333A09CA" wp14:editId="382499CF">
            <wp:extent cx="6146359" cy="3039281"/>
            <wp:effectExtent l="0" t="0" r="6985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801" cy="3050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3A2C2" w14:textId="77777777" w:rsidR="00584C99" w:rsidRDefault="00584C99" w:rsidP="00647AAC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F977D0" w14:textId="4118DA18" w:rsidR="00251DA0" w:rsidRDefault="004E14A9" w:rsidP="00647AAC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7A0">
        <w:rPr>
          <w:rFonts w:ascii="Times New Roman" w:hAnsi="Times New Roman" w:cs="Times New Roman"/>
          <w:sz w:val="24"/>
          <w:szCs w:val="24"/>
          <w:u w:val="single"/>
        </w:rPr>
        <w:t xml:space="preserve">Budynek </w:t>
      </w:r>
      <w:r w:rsidR="006727A0" w:rsidRPr="006727A0">
        <w:rPr>
          <w:rFonts w:ascii="Times New Roman" w:hAnsi="Times New Roman" w:cs="Times New Roman"/>
          <w:sz w:val="24"/>
          <w:szCs w:val="24"/>
          <w:u w:val="single"/>
        </w:rPr>
        <w:t>wraz otoczeniem</w:t>
      </w:r>
      <w:r w:rsidR="006727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wpisany do rejestru zabytków decyzją z dnia 1.12.2017 r., nr rejestru A-1499. </w:t>
      </w:r>
    </w:p>
    <w:p w14:paraId="3C5FEA7A" w14:textId="113A3E3C" w:rsidR="00AA2B8F" w:rsidRDefault="00AA2B8F" w:rsidP="00584C99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4C99">
        <w:rPr>
          <w:rFonts w:ascii="Times New Roman" w:hAnsi="Times New Roman" w:cs="Times New Roman"/>
          <w:bCs/>
          <w:sz w:val="24"/>
          <w:szCs w:val="24"/>
        </w:rPr>
        <w:lastRenderedPageBreak/>
        <w:t>Opisane w dokumentacji technicznej materiały/urządzenia są standardem oczekiwanym przez Zamawiającego, jednak istnieje możliwość stosowania materiałów/urządzeń równoważnych tzn. o parametrach/jakości nie gorszych niż tych wskazanych w SWZ – część techniczna. Wykonawca zobowiązany jest wskazać w ofercie aprobaty techniczne lub certyfikaty rozwiązań materiałowych równoważnych do projektowanyc</w:t>
      </w:r>
      <w:r w:rsidR="00584C99">
        <w:rPr>
          <w:rFonts w:ascii="Times New Roman" w:hAnsi="Times New Roman" w:cs="Times New Roman"/>
          <w:bCs/>
          <w:sz w:val="24"/>
          <w:szCs w:val="24"/>
        </w:rPr>
        <w:t xml:space="preserve">h. </w:t>
      </w:r>
      <w:r w:rsidRPr="00584C99">
        <w:rPr>
          <w:rFonts w:ascii="Times New Roman" w:hAnsi="Times New Roman" w:cs="Times New Roman"/>
          <w:bCs/>
          <w:sz w:val="24"/>
          <w:szCs w:val="24"/>
        </w:rPr>
        <w:t>W przypadku niewskazana proponowanego rozwiązania równoważnego Zamawiający uznaje, iż Wykonawca będzie realizował przedmiot zamówienia zgodnie</w:t>
      </w:r>
      <w:r w:rsidR="00584C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4C99">
        <w:rPr>
          <w:rFonts w:ascii="Times New Roman" w:hAnsi="Times New Roman" w:cs="Times New Roman"/>
          <w:bCs/>
          <w:sz w:val="24"/>
          <w:szCs w:val="24"/>
        </w:rPr>
        <w:t>z rozwiązaniami wskazanymi w specyfikacji technicznej.</w:t>
      </w:r>
    </w:p>
    <w:p w14:paraId="5296C7D5" w14:textId="152706E9" w:rsidR="00A91A9C" w:rsidRPr="00A91A9C" w:rsidRDefault="00A91A9C" w:rsidP="00A91A9C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A9C">
        <w:rPr>
          <w:rFonts w:ascii="Times New Roman" w:hAnsi="Times New Roman" w:cs="Times New Roman"/>
          <w:b/>
          <w:sz w:val="24"/>
          <w:szCs w:val="24"/>
        </w:rPr>
        <w:t>Centralne sterowanie klimatyzacją.</w:t>
      </w:r>
    </w:p>
    <w:p w14:paraId="65385FB3" w14:textId="524420E3" w:rsidR="00A91A9C" w:rsidRPr="00A91A9C" w:rsidRDefault="00A91A9C" w:rsidP="00A91A9C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1A9C">
        <w:rPr>
          <w:rFonts w:ascii="Times New Roman" w:hAnsi="Times New Roman" w:cs="Times New Roman"/>
          <w:bCs/>
          <w:sz w:val="24"/>
          <w:szCs w:val="24"/>
        </w:rPr>
        <w:t xml:space="preserve">Modernizowany układ K-03 i nowy układ K-01 wymagają włączenia do istniejącego na obiekcie systemu centralnego sterowania </w:t>
      </w:r>
      <w:r w:rsidR="002F4F8D">
        <w:rPr>
          <w:rFonts w:ascii="Times New Roman" w:hAnsi="Times New Roman" w:cs="Times New Roman"/>
          <w:bCs/>
          <w:sz w:val="24"/>
          <w:szCs w:val="24"/>
        </w:rPr>
        <w:t xml:space="preserve">klimatyzacją </w:t>
      </w:r>
      <w:r w:rsidRPr="00A91A9C">
        <w:rPr>
          <w:rFonts w:ascii="Times New Roman" w:hAnsi="Times New Roman" w:cs="Times New Roman"/>
          <w:bCs/>
          <w:sz w:val="24"/>
          <w:szCs w:val="24"/>
        </w:rPr>
        <w:t>System Controller.</w:t>
      </w:r>
    </w:p>
    <w:p w14:paraId="56DB0E6B" w14:textId="0A78A7CA" w:rsidR="00A91A9C" w:rsidRPr="00A91A9C" w:rsidRDefault="00A91A9C" w:rsidP="00A91A9C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1A9C">
        <w:rPr>
          <w:rFonts w:ascii="Times New Roman" w:hAnsi="Times New Roman" w:cs="Times New Roman"/>
          <w:bCs/>
          <w:sz w:val="24"/>
          <w:szCs w:val="24"/>
        </w:rPr>
        <w:t xml:space="preserve">Układ modernizowany K-03 jest włączony do systemu (agregat jest wpięty w linię transmisji centralnego sterowania) – </w:t>
      </w:r>
      <w:r>
        <w:rPr>
          <w:rFonts w:ascii="Times New Roman" w:hAnsi="Times New Roman" w:cs="Times New Roman"/>
          <w:bCs/>
          <w:sz w:val="24"/>
          <w:szCs w:val="24"/>
        </w:rPr>
        <w:t>należy</w:t>
      </w:r>
      <w:r w:rsidRPr="00A91A9C">
        <w:rPr>
          <w:rFonts w:ascii="Times New Roman" w:hAnsi="Times New Roman" w:cs="Times New Roman"/>
          <w:bCs/>
          <w:sz w:val="24"/>
          <w:szCs w:val="24"/>
        </w:rPr>
        <w:t xml:space="preserve"> nadać adres nowej jednostce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4F8D">
        <w:rPr>
          <w:rFonts w:ascii="Times New Roman" w:hAnsi="Times New Roman" w:cs="Times New Roman"/>
          <w:bCs/>
          <w:sz w:val="24"/>
          <w:szCs w:val="24"/>
        </w:rPr>
        <w:t>wewnętrznej (</w:t>
      </w:r>
      <w:r>
        <w:rPr>
          <w:rFonts w:ascii="Times New Roman" w:hAnsi="Times New Roman" w:cs="Times New Roman"/>
          <w:bCs/>
          <w:sz w:val="24"/>
          <w:szCs w:val="24"/>
        </w:rPr>
        <w:t>pom. nr 234</w:t>
      </w:r>
      <w:r w:rsidR="002F4F8D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A666199" w14:textId="0000CDBE" w:rsidR="002F4F8D" w:rsidRDefault="002F4F8D" w:rsidP="00A91A9C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Jednostkę zewnętrzną n</w:t>
      </w:r>
      <w:r w:rsidR="00A91A9C" w:rsidRPr="002F4F8D">
        <w:rPr>
          <w:rFonts w:ascii="Times New Roman" w:hAnsi="Times New Roman" w:cs="Times New Roman"/>
          <w:bCs/>
          <w:sz w:val="24"/>
          <w:szCs w:val="24"/>
        </w:rPr>
        <w:t>ow</w:t>
      </w:r>
      <w:r>
        <w:rPr>
          <w:rFonts w:ascii="Times New Roman" w:hAnsi="Times New Roman" w:cs="Times New Roman"/>
          <w:bCs/>
          <w:sz w:val="24"/>
          <w:szCs w:val="24"/>
        </w:rPr>
        <w:t>ego</w:t>
      </w:r>
      <w:r w:rsidR="00A91A9C" w:rsidRPr="002F4F8D">
        <w:rPr>
          <w:rFonts w:ascii="Times New Roman" w:hAnsi="Times New Roman" w:cs="Times New Roman"/>
          <w:bCs/>
          <w:sz w:val="24"/>
          <w:szCs w:val="24"/>
        </w:rPr>
        <w:t xml:space="preserve"> układ</w:t>
      </w:r>
      <w:r>
        <w:rPr>
          <w:rFonts w:ascii="Times New Roman" w:hAnsi="Times New Roman" w:cs="Times New Roman"/>
          <w:bCs/>
          <w:sz w:val="24"/>
          <w:szCs w:val="24"/>
        </w:rPr>
        <w:t>u</w:t>
      </w:r>
      <w:r w:rsidR="00A91A9C" w:rsidRPr="002F4F8D">
        <w:rPr>
          <w:rFonts w:ascii="Times New Roman" w:hAnsi="Times New Roman" w:cs="Times New Roman"/>
          <w:bCs/>
          <w:sz w:val="24"/>
          <w:szCs w:val="24"/>
        </w:rPr>
        <w:t xml:space="preserve"> K-01 </w:t>
      </w:r>
      <w:r w:rsidRPr="002F4F8D">
        <w:rPr>
          <w:rFonts w:ascii="Times New Roman" w:hAnsi="Times New Roman" w:cs="Times New Roman"/>
          <w:bCs/>
          <w:sz w:val="24"/>
          <w:szCs w:val="24"/>
        </w:rPr>
        <w:t>należy podłączyć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F4F8D">
        <w:rPr>
          <w:rFonts w:ascii="Times New Roman" w:hAnsi="Times New Roman" w:cs="Times New Roman"/>
          <w:bCs/>
          <w:sz w:val="24"/>
          <w:szCs w:val="24"/>
        </w:rPr>
        <w:t>linią transmisji z najbliższą istniejąc</w:t>
      </w:r>
      <w:r>
        <w:rPr>
          <w:rFonts w:ascii="Times New Roman" w:hAnsi="Times New Roman" w:cs="Times New Roman"/>
          <w:bCs/>
          <w:sz w:val="24"/>
          <w:szCs w:val="24"/>
        </w:rPr>
        <w:t>ą</w:t>
      </w:r>
      <w:r w:rsidRPr="002F4F8D">
        <w:rPr>
          <w:rFonts w:ascii="Times New Roman" w:hAnsi="Times New Roman" w:cs="Times New Roman"/>
          <w:bCs/>
          <w:sz w:val="24"/>
          <w:szCs w:val="24"/>
        </w:rPr>
        <w:t xml:space="preserve"> jednostką zewnętrzn</w:t>
      </w:r>
      <w:r>
        <w:rPr>
          <w:rFonts w:ascii="Times New Roman" w:hAnsi="Times New Roman" w:cs="Times New Roman"/>
          <w:bCs/>
          <w:sz w:val="24"/>
          <w:szCs w:val="24"/>
        </w:rPr>
        <w:t>ą</w:t>
      </w:r>
      <w:r w:rsidRPr="002F4F8D">
        <w:rPr>
          <w:rFonts w:ascii="Times New Roman" w:hAnsi="Times New Roman" w:cs="Times New Roman"/>
          <w:bCs/>
          <w:sz w:val="24"/>
          <w:szCs w:val="24"/>
        </w:rPr>
        <w:t xml:space="preserve"> układu VRF(zaciski Z1, Z2 w agregatach) podłączon</w:t>
      </w:r>
      <w:r>
        <w:rPr>
          <w:rFonts w:ascii="Times New Roman" w:hAnsi="Times New Roman" w:cs="Times New Roman"/>
          <w:bCs/>
          <w:sz w:val="24"/>
          <w:szCs w:val="24"/>
        </w:rPr>
        <w:t>ą</w:t>
      </w:r>
      <w:r w:rsidRPr="002F4F8D">
        <w:rPr>
          <w:rFonts w:ascii="Times New Roman" w:hAnsi="Times New Roman" w:cs="Times New Roman"/>
          <w:bCs/>
          <w:sz w:val="24"/>
          <w:szCs w:val="24"/>
        </w:rPr>
        <w:t xml:space="preserve"> do sterownika centralnego, a następnie skonfigurować cały system. </w:t>
      </w:r>
    </w:p>
    <w:p w14:paraId="17F067DE" w14:textId="67C04671" w:rsidR="002F4F8D" w:rsidRPr="002F4F8D" w:rsidRDefault="002F4F8D" w:rsidP="00A91A9C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4F8D">
        <w:rPr>
          <w:rFonts w:ascii="Times New Roman" w:hAnsi="Times New Roman" w:cs="Times New Roman"/>
          <w:bCs/>
          <w:sz w:val="24"/>
          <w:szCs w:val="24"/>
        </w:rPr>
        <w:t xml:space="preserve">Układ K-01 </w:t>
      </w:r>
      <w:r>
        <w:rPr>
          <w:rFonts w:ascii="Times New Roman" w:hAnsi="Times New Roman" w:cs="Times New Roman"/>
          <w:bCs/>
          <w:sz w:val="24"/>
          <w:szCs w:val="24"/>
        </w:rPr>
        <w:t xml:space="preserve">należy </w:t>
      </w:r>
      <w:r w:rsidRPr="002F4F8D">
        <w:rPr>
          <w:rFonts w:ascii="Times New Roman" w:hAnsi="Times New Roman" w:cs="Times New Roman"/>
          <w:bCs/>
          <w:sz w:val="24"/>
          <w:szCs w:val="24"/>
        </w:rPr>
        <w:t>dodatkowo wyposażyć we wzmacniacz sygnału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F4F8D">
        <w:rPr>
          <w:rFonts w:ascii="Times New Roman" w:hAnsi="Times New Roman" w:cs="Times New Roman"/>
          <w:bCs/>
          <w:sz w:val="24"/>
          <w:szCs w:val="24"/>
        </w:rPr>
        <w:t>UTY-VSGXZ1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2F4F8D">
        <w:rPr>
          <w:rFonts w:ascii="Times New Roman" w:hAnsi="Times New Roman" w:cs="Times New Roman"/>
          <w:bCs/>
          <w:sz w:val="24"/>
          <w:szCs w:val="24"/>
        </w:rPr>
        <w:t>wtyczki do sygnału z centrali ppoż. UTY-XWZXZ6</w:t>
      </w:r>
      <w:r>
        <w:rPr>
          <w:rFonts w:ascii="Times New Roman" w:hAnsi="Times New Roman" w:cs="Times New Roman"/>
          <w:bCs/>
          <w:sz w:val="24"/>
          <w:szCs w:val="24"/>
        </w:rPr>
        <w:t xml:space="preserve"> oraz</w:t>
      </w:r>
      <w:r w:rsidRPr="002F4F8D">
        <w:rPr>
          <w:rFonts w:ascii="Times New Roman" w:hAnsi="Times New Roman" w:cs="Times New Roman"/>
          <w:bCs/>
          <w:sz w:val="24"/>
          <w:szCs w:val="24"/>
        </w:rPr>
        <w:t xml:space="preserve"> wtyczki do sygnału ograniczenia mocy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2F4F8D">
        <w:rPr>
          <w:rFonts w:ascii="Times New Roman" w:hAnsi="Times New Roman" w:cs="Times New Roman"/>
          <w:bCs/>
          <w:sz w:val="24"/>
          <w:szCs w:val="24"/>
        </w:rPr>
        <w:t>UTY-XWZXZ6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CC51170" w14:textId="309AD812" w:rsidR="00A91A9C" w:rsidRPr="00A91A9C" w:rsidRDefault="002F4F8D" w:rsidP="00A91A9C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</w:t>
      </w:r>
      <w:r w:rsidR="00A91A9C">
        <w:rPr>
          <w:rFonts w:ascii="Times New Roman" w:hAnsi="Times New Roman" w:cs="Times New Roman"/>
          <w:bCs/>
          <w:sz w:val="24"/>
          <w:szCs w:val="24"/>
        </w:rPr>
        <w:t>zmacniacz</w:t>
      </w:r>
      <w:r w:rsidR="00A91A9C" w:rsidRPr="00A91A9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powinien znajdować się</w:t>
      </w:r>
      <w:r w:rsidR="00A91A9C" w:rsidRPr="00A91A9C">
        <w:rPr>
          <w:rFonts w:ascii="Times New Roman" w:hAnsi="Times New Roman" w:cs="Times New Roman"/>
          <w:bCs/>
          <w:sz w:val="24"/>
          <w:szCs w:val="24"/>
        </w:rPr>
        <w:t xml:space="preserve"> wewnątrz</w:t>
      </w:r>
      <w:r>
        <w:rPr>
          <w:rFonts w:ascii="Times New Roman" w:hAnsi="Times New Roman" w:cs="Times New Roman"/>
          <w:bCs/>
          <w:sz w:val="24"/>
          <w:szCs w:val="24"/>
        </w:rPr>
        <w:t xml:space="preserve"> budynku</w:t>
      </w:r>
      <w:r w:rsidR="00A91A9C" w:rsidRPr="00A91A9C">
        <w:rPr>
          <w:rFonts w:ascii="Times New Roman" w:hAnsi="Times New Roman" w:cs="Times New Roman"/>
          <w:bCs/>
          <w:sz w:val="24"/>
          <w:szCs w:val="24"/>
        </w:rPr>
        <w:t>, albo w podgrzewanej skrzynce na dachu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7FC81261" w14:textId="565B5E00" w:rsidR="00AA2B8F" w:rsidRDefault="00A91A9C" w:rsidP="00A91A9C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1A9C">
        <w:rPr>
          <w:rFonts w:ascii="Times New Roman" w:hAnsi="Times New Roman" w:cs="Times New Roman"/>
          <w:bCs/>
          <w:sz w:val="24"/>
          <w:szCs w:val="24"/>
        </w:rPr>
        <w:t>Po wpięciu nowych jednostek do systemu centralnego sterowania System Controller, układ wymaga ponownej konfiguracji przez serwis Klima-</w:t>
      </w:r>
      <w:proofErr w:type="spellStart"/>
      <w:r w:rsidRPr="00A91A9C">
        <w:rPr>
          <w:rFonts w:ascii="Times New Roman" w:hAnsi="Times New Roman" w:cs="Times New Roman"/>
          <w:bCs/>
          <w:sz w:val="24"/>
          <w:szCs w:val="24"/>
        </w:rPr>
        <w:t>Therm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Wykonawca w ramach umowy zleci konfigurację ww. firmie serwisowej.  </w:t>
      </w:r>
    </w:p>
    <w:p w14:paraId="5FF242C4" w14:textId="77777777" w:rsidR="002F4F8D" w:rsidRPr="002F4F8D" w:rsidRDefault="002F4F8D" w:rsidP="00A91A9C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7DEC36" w14:textId="7E2EC410" w:rsidR="00412E39" w:rsidRPr="00E465E0" w:rsidRDefault="00412E39" w:rsidP="00647AAC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65E0">
        <w:rPr>
          <w:rFonts w:ascii="Times New Roman" w:hAnsi="Times New Roman" w:cs="Times New Roman"/>
          <w:b/>
          <w:sz w:val="24"/>
          <w:szCs w:val="24"/>
        </w:rPr>
        <w:t>Wymagania dotyczące wykonania prac:</w:t>
      </w:r>
    </w:p>
    <w:p w14:paraId="6374F54D" w14:textId="04B5A55D" w:rsidR="00A61AF7" w:rsidRDefault="00A61AF7" w:rsidP="00647AAC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Prowadzenie robót w pom. nr 259, 260, 261 będzie możliwe po godz. 16:00 lub w dni wolne od pracy tut. Urzędu, po wcześniejszym uzgodnieniu z przedstawicielami Zamawiającego. </w:t>
      </w:r>
    </w:p>
    <w:p w14:paraId="5ADBBD57" w14:textId="1F0D7CAF" w:rsidR="00412E39" w:rsidRDefault="00412E39" w:rsidP="00647AAC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2E39">
        <w:rPr>
          <w:rFonts w:ascii="Times New Roman" w:hAnsi="Times New Roman" w:cs="Times New Roman"/>
          <w:sz w:val="24"/>
          <w:szCs w:val="24"/>
        </w:rPr>
        <w:t xml:space="preserve">Prowadzenie robót nie może powodować utrudnień w działalności Urzędu, dlatego roboty </w:t>
      </w:r>
      <w:r w:rsidR="006727A0">
        <w:rPr>
          <w:rFonts w:ascii="Times New Roman" w:hAnsi="Times New Roman" w:cs="Times New Roman"/>
          <w:sz w:val="24"/>
          <w:szCs w:val="24"/>
        </w:rPr>
        <w:t>budowlane</w:t>
      </w:r>
      <w:r w:rsidRPr="00412E39">
        <w:rPr>
          <w:rFonts w:ascii="Times New Roman" w:hAnsi="Times New Roman" w:cs="Times New Roman"/>
          <w:sz w:val="24"/>
          <w:szCs w:val="24"/>
        </w:rPr>
        <w:t xml:space="preserve"> będą mogły być realizowane po uzgodnieniu z Zamawiającym. </w:t>
      </w:r>
    </w:p>
    <w:p w14:paraId="2B75B254" w14:textId="1AA26921" w:rsidR="00A61AF7" w:rsidRDefault="00A61AF7" w:rsidP="00647AAC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w ramach umowy podłączy nowe jednostki wewnętrzne VRF do centralnego systemu sterowania klimatyzacją. </w:t>
      </w:r>
    </w:p>
    <w:p w14:paraId="0236434A" w14:textId="5DBEEADA" w:rsidR="004C35A1" w:rsidRDefault="004C35A1" w:rsidP="00BB13C3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B13C3">
        <w:rPr>
          <w:rFonts w:ascii="Times New Roman" w:hAnsi="Times New Roman" w:cs="Times New Roman"/>
          <w:sz w:val="24"/>
          <w:szCs w:val="24"/>
        </w:rPr>
        <w:t>Wykonawca w ramach umowy naprawi miejsca po demontażu urządzeń zewnętrznych i wewnętrznych</w:t>
      </w:r>
      <w:r w:rsidR="00094298" w:rsidRPr="00BB13C3">
        <w:rPr>
          <w:rFonts w:ascii="Times New Roman" w:hAnsi="Times New Roman" w:cs="Times New Roman"/>
          <w:sz w:val="24"/>
          <w:szCs w:val="24"/>
        </w:rPr>
        <w:t xml:space="preserve"> (szpachlowanie, gruntowanie, malowanie).</w:t>
      </w:r>
      <w:r w:rsidR="00BB13C3" w:rsidRPr="00BB13C3">
        <w:rPr>
          <w:rFonts w:ascii="Times New Roman" w:hAnsi="Times New Roman" w:cs="Times New Roman"/>
          <w:sz w:val="24"/>
          <w:szCs w:val="24"/>
        </w:rPr>
        <w:t xml:space="preserve"> Na elewacji należy zastosować farbę silikonową paroprzepuszczalną kolor średni ugier - NCS S0907-Y30R.</w:t>
      </w:r>
    </w:p>
    <w:p w14:paraId="1E271898" w14:textId="5A596B65" w:rsidR="00700C81" w:rsidRDefault="00700C81" w:rsidP="00BB13C3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konieczności zajęcia chodnika </w:t>
      </w:r>
      <w:r w:rsidR="004B7F19">
        <w:rPr>
          <w:rFonts w:ascii="Times New Roman" w:hAnsi="Times New Roman" w:cs="Times New Roman"/>
          <w:sz w:val="24"/>
          <w:szCs w:val="24"/>
        </w:rPr>
        <w:t xml:space="preserve">publicznego </w:t>
      </w:r>
      <w:r>
        <w:rPr>
          <w:rFonts w:ascii="Times New Roman" w:hAnsi="Times New Roman" w:cs="Times New Roman"/>
          <w:sz w:val="24"/>
          <w:szCs w:val="24"/>
        </w:rPr>
        <w:t>w celu demontażu urządzenia znajdującego się na elewacji północnej (</w:t>
      </w:r>
      <w:r w:rsidR="004B7F19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>ul. Piłsudskiego) koszty związane</w:t>
      </w:r>
      <w:r>
        <w:rPr>
          <w:rFonts w:ascii="Times New Roman" w:hAnsi="Times New Roman" w:cs="Times New Roman"/>
          <w:sz w:val="24"/>
          <w:szCs w:val="24"/>
        </w:rPr>
        <w:br/>
        <w:t>z uzyskaniem stosownych pozwoleń oraz zajęcia pasa ponosi Wykonawca.</w:t>
      </w:r>
    </w:p>
    <w:p w14:paraId="6180ADD2" w14:textId="51E4EC65" w:rsidR="00A82C21" w:rsidRPr="00A82C21" w:rsidRDefault="00A82C21" w:rsidP="00A82C21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Wpięcie nowej jednostki wewnętrznej z pom. nr 234</w:t>
      </w:r>
      <w:r w:rsidRPr="00A82C21">
        <w:rPr>
          <w:rFonts w:ascii="Times New Roman" w:hAnsi="Times New Roman" w:cs="Times New Roman"/>
          <w:sz w:val="24"/>
          <w:szCs w:val="24"/>
        </w:rPr>
        <w:t xml:space="preserve"> do istniejącego układu wymaga</w:t>
      </w:r>
      <w:r>
        <w:rPr>
          <w:rFonts w:ascii="Times New Roman" w:hAnsi="Times New Roman" w:cs="Times New Roman"/>
          <w:sz w:val="24"/>
          <w:szCs w:val="24"/>
        </w:rPr>
        <w:t xml:space="preserve"> ściągnięcia i ponownego wprowadzenia czynnika chłodniczego do układu. Koszt ten jest po stronie Wykonawcy. </w:t>
      </w:r>
    </w:p>
    <w:p w14:paraId="2B636574" w14:textId="1381658A" w:rsidR="00700C81" w:rsidRPr="00700C81" w:rsidRDefault="00A61AF7" w:rsidP="00A82C21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B13C3">
        <w:rPr>
          <w:rFonts w:ascii="Times New Roman" w:hAnsi="Times New Roman" w:cs="Times New Roman"/>
          <w:sz w:val="24"/>
          <w:szCs w:val="24"/>
        </w:rPr>
        <w:t>Wykonawca prze</w:t>
      </w:r>
      <w:r w:rsidR="00022042" w:rsidRPr="00BB13C3">
        <w:rPr>
          <w:rFonts w:ascii="Times New Roman" w:hAnsi="Times New Roman" w:cs="Times New Roman"/>
          <w:sz w:val="24"/>
          <w:szCs w:val="24"/>
        </w:rPr>
        <w:t>każe</w:t>
      </w:r>
      <w:r w:rsidRPr="00BB13C3">
        <w:rPr>
          <w:rFonts w:ascii="Times New Roman" w:hAnsi="Times New Roman" w:cs="Times New Roman"/>
          <w:sz w:val="24"/>
          <w:szCs w:val="24"/>
        </w:rPr>
        <w:t xml:space="preserve"> stosowne protokoły z utylizacji jednostek zewnętrznych</w:t>
      </w:r>
      <w:r w:rsidR="004E1572" w:rsidRPr="00BB13C3">
        <w:rPr>
          <w:rFonts w:ascii="Times New Roman" w:hAnsi="Times New Roman" w:cs="Times New Roman"/>
          <w:sz w:val="24"/>
          <w:szCs w:val="24"/>
        </w:rPr>
        <w:br/>
      </w:r>
      <w:r w:rsidRPr="00BB13C3">
        <w:rPr>
          <w:rFonts w:ascii="Times New Roman" w:hAnsi="Times New Roman" w:cs="Times New Roman"/>
          <w:sz w:val="24"/>
          <w:szCs w:val="24"/>
        </w:rPr>
        <w:t>i wewnętrznych klimatyzacji, rozruchu wstępnego urządzeń, prób ciśnieniowych instalacji freonowej, prób instalacji skroplin</w:t>
      </w:r>
      <w:r w:rsidR="00022042" w:rsidRPr="00BB13C3">
        <w:rPr>
          <w:rFonts w:ascii="Times New Roman" w:hAnsi="Times New Roman" w:cs="Times New Roman"/>
          <w:sz w:val="24"/>
          <w:szCs w:val="24"/>
        </w:rPr>
        <w:t>.</w:t>
      </w:r>
    </w:p>
    <w:p w14:paraId="373D06D5" w14:textId="18811731" w:rsidR="00A61AF7" w:rsidRPr="00BB13C3" w:rsidRDefault="00022042" w:rsidP="00A82C21">
      <w:pPr>
        <w:pStyle w:val="Akapitzlist"/>
        <w:numPr>
          <w:ilvl w:val="0"/>
          <w:numId w:val="2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B13C3">
        <w:rPr>
          <w:rFonts w:ascii="Times New Roman" w:hAnsi="Times New Roman" w:cs="Times New Roman"/>
          <w:sz w:val="24"/>
          <w:szCs w:val="24"/>
        </w:rPr>
        <w:t xml:space="preserve">Wykonawca przekaże stosowny raport do rejestracji w Centralnym Rejestrze Operatorów, jeśli będzie to konieczne. </w:t>
      </w:r>
    </w:p>
    <w:p w14:paraId="3AFB97C2" w14:textId="77777777" w:rsidR="00412E39" w:rsidRPr="00412E39" w:rsidRDefault="00412E39" w:rsidP="00A82C21">
      <w:pPr>
        <w:numPr>
          <w:ilvl w:val="0"/>
          <w:numId w:val="2"/>
        </w:numPr>
        <w:spacing w:line="276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2E39">
        <w:rPr>
          <w:rFonts w:ascii="Times New Roman" w:hAnsi="Times New Roman" w:cs="Times New Roman"/>
          <w:sz w:val="24"/>
          <w:szCs w:val="24"/>
        </w:rPr>
        <w:t xml:space="preserve">Wszystkie prace należy wykonać zgodnie z kartami technicznymi i zaleceniami producenta materiałów. </w:t>
      </w:r>
    </w:p>
    <w:p w14:paraId="60F9CF8E" w14:textId="77777777" w:rsidR="00412E39" w:rsidRPr="00AA12BA" w:rsidRDefault="00412E39" w:rsidP="00A82C21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E39">
        <w:rPr>
          <w:rFonts w:ascii="Times New Roman" w:hAnsi="Times New Roman" w:cs="Times New Roman"/>
          <w:sz w:val="24"/>
          <w:szCs w:val="24"/>
        </w:rPr>
        <w:t>Wykonanie przedmiotu zamówienia powinno być zgodne z obowiązującymi przepisami budowlanymi, przeciwpożarowymi oraz zasadami wiedzy technicznej.</w:t>
      </w:r>
    </w:p>
    <w:p w14:paraId="6A9C71DF" w14:textId="1E16C84B" w:rsidR="00412E39" w:rsidRPr="00424C67" w:rsidRDefault="00424C67" w:rsidP="00A82C21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wykonana i dostarczy Zamawiającemu m. in.</w:t>
      </w:r>
      <w:r w:rsidR="00A61A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4C67">
        <w:rPr>
          <w:rFonts w:ascii="Times New Roman" w:hAnsi="Times New Roman" w:cs="Times New Roman"/>
          <w:bCs/>
          <w:sz w:val="24"/>
          <w:szCs w:val="24"/>
        </w:rPr>
        <w:t>stosowne oświadczenia kierownika robót,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2E39" w:rsidRPr="00424C67">
        <w:rPr>
          <w:rFonts w:ascii="Times New Roman" w:hAnsi="Times New Roman" w:cs="Times New Roman"/>
          <w:sz w:val="24"/>
          <w:szCs w:val="24"/>
        </w:rPr>
        <w:t>atesty dotyczące wbudowanych materiałów, deklaracje właściwości użytkowych, krajowe oceny techniczne, deklaracje zgodności producenta.</w:t>
      </w:r>
    </w:p>
    <w:p w14:paraId="0EC95873" w14:textId="77777777" w:rsidR="00412E39" w:rsidRPr="00412E39" w:rsidRDefault="00412E39" w:rsidP="00A82C21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2E39">
        <w:rPr>
          <w:rFonts w:ascii="Times New Roman" w:hAnsi="Times New Roman" w:cs="Times New Roman"/>
          <w:sz w:val="24"/>
          <w:szCs w:val="24"/>
        </w:rPr>
        <w:t>Przed rozpoczęciem robót należy odpowiednio oznakować i zabezpieczyć miejsce prowadzenia prac.</w:t>
      </w:r>
    </w:p>
    <w:p w14:paraId="5D52DE7C" w14:textId="77777777" w:rsidR="00412E39" w:rsidRPr="00412E39" w:rsidRDefault="00412E39" w:rsidP="00A82C21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2E39">
        <w:rPr>
          <w:rFonts w:ascii="Times New Roman" w:hAnsi="Times New Roman" w:cs="Times New Roman"/>
          <w:sz w:val="24"/>
          <w:szCs w:val="24"/>
        </w:rPr>
        <w:t xml:space="preserve">W przypadku powstałych szkód w toku realizacji zamówienia z winy Wykonawcy, Wykonawca dokona niezwłocznej likwidacji powstałych szkód. </w:t>
      </w:r>
    </w:p>
    <w:p w14:paraId="4F2E296A" w14:textId="77777777" w:rsidR="00412E39" w:rsidRPr="00412E39" w:rsidRDefault="00412E39" w:rsidP="00A82C21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2E39">
        <w:rPr>
          <w:rFonts w:ascii="Times New Roman" w:hAnsi="Times New Roman" w:cs="Times New Roman"/>
          <w:sz w:val="24"/>
          <w:szCs w:val="24"/>
        </w:rPr>
        <w:t>Wykonawca odpowiada za pełne zabezpieczenie warunków BHP i p.poż. przy wykonywaniu prac. Dokumentem potwierdzającym odbiór przedmiotu zamówienia jest protokół odbioru końcowego z niezbędną dokumentacją odbiorową.</w:t>
      </w:r>
    </w:p>
    <w:p w14:paraId="38F7B6B4" w14:textId="77777777" w:rsidR="00412E39" w:rsidRPr="00412E39" w:rsidRDefault="00412E39" w:rsidP="00A82C21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2E39">
        <w:rPr>
          <w:rFonts w:ascii="Times New Roman" w:hAnsi="Times New Roman" w:cs="Times New Roman"/>
          <w:sz w:val="24"/>
          <w:szCs w:val="24"/>
        </w:rPr>
        <w:t>Wszystkie roboty należy wykonać zgodnie z obowiązującymi przepisami, aktualnymi normami i zasadami sztuki budowlanej. Do wykonania robót należy stosować materiały posiadające wymagane przepisami atesty, deklaracje zgodności, aprobaty techniczne, certyfikaty, instrukcje obsługi, itp.</w:t>
      </w:r>
    </w:p>
    <w:p w14:paraId="1228E026" w14:textId="77777777" w:rsidR="00412E39" w:rsidRPr="00412E39" w:rsidRDefault="00412E39" w:rsidP="00A82C21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2E39">
        <w:rPr>
          <w:rFonts w:ascii="Times New Roman" w:hAnsi="Times New Roman" w:cs="Times New Roman"/>
          <w:sz w:val="24"/>
          <w:szCs w:val="24"/>
        </w:rPr>
        <w:t>Użyte materiały muszą zostać zatwierdzone przez Zamawiającego przed ich wbudowaniem.</w:t>
      </w:r>
    </w:p>
    <w:p w14:paraId="48F3ABE1" w14:textId="43B42B8C" w:rsidR="00D46456" w:rsidRPr="009D4634" w:rsidRDefault="00412E39" w:rsidP="00A82C21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2E39">
        <w:rPr>
          <w:rFonts w:ascii="Times New Roman" w:hAnsi="Times New Roman" w:cs="Times New Roman"/>
          <w:sz w:val="24"/>
          <w:szCs w:val="24"/>
        </w:rPr>
        <w:t xml:space="preserve">Po zakończeniu prac Wykonawca ma obowiązek uporządkować teren. </w:t>
      </w:r>
    </w:p>
    <w:sectPr w:rsidR="00D46456" w:rsidRPr="009D4634" w:rsidSect="00647AA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11BB"/>
    <w:multiLevelType w:val="hybridMultilevel"/>
    <w:tmpl w:val="1E422680"/>
    <w:lvl w:ilvl="0" w:tplc="87DECF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D24B0"/>
    <w:multiLevelType w:val="multilevel"/>
    <w:tmpl w:val="C938F1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Cs/>
        <w:sz w:val="22"/>
        <w:szCs w:val="22"/>
        <w:lang w:val="pl-PL" w:eastAsia="ar-SA" w:bidi="ar-SA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CD63126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3" w15:restartNumberingAfterBreak="0">
    <w:nsid w:val="528B5D8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DC1C1D"/>
    <w:multiLevelType w:val="hybridMultilevel"/>
    <w:tmpl w:val="434AD956"/>
    <w:lvl w:ilvl="0" w:tplc="364438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55C66"/>
    <w:multiLevelType w:val="hybridMultilevel"/>
    <w:tmpl w:val="434AD95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4760"/>
    <w:multiLevelType w:val="hybridMultilevel"/>
    <w:tmpl w:val="7ECE21BC"/>
    <w:lvl w:ilvl="0" w:tplc="C526C1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9500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51905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829694">
    <w:abstractNumId w:val="2"/>
    <w:lvlOverride w:ilvl="0">
      <w:startOverride w:val="1"/>
    </w:lvlOverride>
  </w:num>
  <w:num w:numId="4" w16cid:durableId="553276244">
    <w:abstractNumId w:val="3"/>
  </w:num>
  <w:num w:numId="5" w16cid:durableId="1308627270">
    <w:abstractNumId w:val="6"/>
  </w:num>
  <w:num w:numId="6" w16cid:durableId="126700828">
    <w:abstractNumId w:val="1"/>
  </w:num>
  <w:num w:numId="7" w16cid:durableId="260651950">
    <w:abstractNumId w:val="4"/>
  </w:num>
  <w:num w:numId="8" w16cid:durableId="120609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065"/>
    <w:rsid w:val="00022042"/>
    <w:rsid w:val="0004347A"/>
    <w:rsid w:val="0005476A"/>
    <w:rsid w:val="00094298"/>
    <w:rsid w:val="000A2195"/>
    <w:rsid w:val="001332FA"/>
    <w:rsid w:val="0016223B"/>
    <w:rsid w:val="001E36B2"/>
    <w:rsid w:val="0020017D"/>
    <w:rsid w:val="0021133D"/>
    <w:rsid w:val="00251DA0"/>
    <w:rsid w:val="00261D28"/>
    <w:rsid w:val="00287E6D"/>
    <w:rsid w:val="002A6CAD"/>
    <w:rsid w:val="002E008A"/>
    <w:rsid w:val="002F4F8D"/>
    <w:rsid w:val="00365275"/>
    <w:rsid w:val="003A37B9"/>
    <w:rsid w:val="003A561E"/>
    <w:rsid w:val="003F1FE1"/>
    <w:rsid w:val="00412E39"/>
    <w:rsid w:val="00424C67"/>
    <w:rsid w:val="00481BFC"/>
    <w:rsid w:val="004A68AA"/>
    <w:rsid w:val="004B7F19"/>
    <w:rsid w:val="004C35A1"/>
    <w:rsid w:val="004D188C"/>
    <w:rsid w:val="004D3ECA"/>
    <w:rsid w:val="004E14A9"/>
    <w:rsid w:val="004E1572"/>
    <w:rsid w:val="004E6CC8"/>
    <w:rsid w:val="00520F44"/>
    <w:rsid w:val="00525ACF"/>
    <w:rsid w:val="00533065"/>
    <w:rsid w:val="005755E7"/>
    <w:rsid w:val="00584C99"/>
    <w:rsid w:val="00590426"/>
    <w:rsid w:val="005B22E6"/>
    <w:rsid w:val="00610045"/>
    <w:rsid w:val="00646025"/>
    <w:rsid w:val="00647AAC"/>
    <w:rsid w:val="00657EF5"/>
    <w:rsid w:val="006727A0"/>
    <w:rsid w:val="006B58C6"/>
    <w:rsid w:val="006D10C6"/>
    <w:rsid w:val="007003FD"/>
    <w:rsid w:val="00700C81"/>
    <w:rsid w:val="00731034"/>
    <w:rsid w:val="007556A5"/>
    <w:rsid w:val="007646A9"/>
    <w:rsid w:val="00774F8B"/>
    <w:rsid w:val="007873AC"/>
    <w:rsid w:val="00797BB7"/>
    <w:rsid w:val="007D220C"/>
    <w:rsid w:val="007F1754"/>
    <w:rsid w:val="00814C22"/>
    <w:rsid w:val="0084743F"/>
    <w:rsid w:val="008934AB"/>
    <w:rsid w:val="008D1B29"/>
    <w:rsid w:val="008F104E"/>
    <w:rsid w:val="0093749E"/>
    <w:rsid w:val="00971998"/>
    <w:rsid w:val="009832D0"/>
    <w:rsid w:val="009D4634"/>
    <w:rsid w:val="009E67B3"/>
    <w:rsid w:val="00A61AF7"/>
    <w:rsid w:val="00A82C21"/>
    <w:rsid w:val="00A91A9C"/>
    <w:rsid w:val="00A9666C"/>
    <w:rsid w:val="00AA12BA"/>
    <w:rsid w:val="00AA2B8F"/>
    <w:rsid w:val="00AF5D0E"/>
    <w:rsid w:val="00B42F53"/>
    <w:rsid w:val="00B50930"/>
    <w:rsid w:val="00B73058"/>
    <w:rsid w:val="00BA3DC8"/>
    <w:rsid w:val="00BB13C3"/>
    <w:rsid w:val="00BD70D7"/>
    <w:rsid w:val="00C255D2"/>
    <w:rsid w:val="00C4545A"/>
    <w:rsid w:val="00C72F07"/>
    <w:rsid w:val="00C91149"/>
    <w:rsid w:val="00D04033"/>
    <w:rsid w:val="00D136A3"/>
    <w:rsid w:val="00D206C0"/>
    <w:rsid w:val="00D20D7C"/>
    <w:rsid w:val="00D354C6"/>
    <w:rsid w:val="00D46456"/>
    <w:rsid w:val="00DA4B09"/>
    <w:rsid w:val="00DC1ACA"/>
    <w:rsid w:val="00E11D14"/>
    <w:rsid w:val="00E14738"/>
    <w:rsid w:val="00E465E0"/>
    <w:rsid w:val="00E618A3"/>
    <w:rsid w:val="00EB3E14"/>
    <w:rsid w:val="00F44231"/>
    <w:rsid w:val="00FB0B5A"/>
    <w:rsid w:val="00FB2731"/>
    <w:rsid w:val="00FE55B3"/>
    <w:rsid w:val="00FF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4366D"/>
  <w15:chartTrackingRefBased/>
  <w15:docId w15:val="{92C1C5B6-BCBC-4E86-AB26-B7F73E4C7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51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72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883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Gorczyca</dc:creator>
  <cp:keywords/>
  <dc:description/>
  <cp:lastModifiedBy>Dawid Pinderski</cp:lastModifiedBy>
  <cp:revision>87</cp:revision>
  <cp:lastPrinted>2025-08-14T08:14:00Z</cp:lastPrinted>
  <dcterms:created xsi:type="dcterms:W3CDTF">2025-08-14T08:36:00Z</dcterms:created>
  <dcterms:modified xsi:type="dcterms:W3CDTF">2026-04-16T10:35:00Z</dcterms:modified>
</cp:coreProperties>
</file>